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891C3" w14:textId="3D6050C3" w:rsidR="00BA15FF" w:rsidRDefault="00BA15FF" w:rsidP="007C46E3">
      <w:pPr>
        <w:rPr>
          <w:rFonts w:ascii="Arial" w:hAnsi="Arial" w:cs="Arial"/>
          <w:b/>
          <w:bCs/>
          <w:sz w:val="24"/>
          <w:szCs w:val="24"/>
          <w:lang w:val="de-DE"/>
        </w:rPr>
      </w:pPr>
      <w:r>
        <w:rPr>
          <w:rFonts w:ascii="Arial" w:hAnsi="Arial" w:cs="Arial"/>
          <w:b/>
          <w:bCs/>
          <w:sz w:val="24"/>
          <w:szCs w:val="24"/>
          <w:lang w:val="de-DE"/>
        </w:rPr>
        <w:t>[IT]</w:t>
      </w:r>
    </w:p>
    <w:p w14:paraId="36356316" w14:textId="6179F73B" w:rsidR="007C46E3" w:rsidRPr="007C46E3" w:rsidRDefault="007C46E3" w:rsidP="007C46E3">
      <w:pPr>
        <w:rPr>
          <w:rFonts w:ascii="Arial" w:hAnsi="Arial" w:cs="Arial"/>
          <w:b/>
          <w:bCs/>
          <w:sz w:val="24"/>
          <w:szCs w:val="24"/>
          <w:lang w:val="de-DE"/>
        </w:rPr>
      </w:pPr>
      <w:r w:rsidRPr="007C46E3">
        <w:rPr>
          <w:rFonts w:ascii="Arial" w:hAnsi="Arial" w:cs="Arial"/>
          <w:b/>
          <w:bCs/>
          <w:sz w:val="24"/>
          <w:szCs w:val="24"/>
          <w:lang w:val="de-DE"/>
        </w:rPr>
        <w:t>SHERWIN-WILLIAMS</w:t>
      </w:r>
      <w:r w:rsidR="0095578C">
        <w:rPr>
          <w:rFonts w:ascii="Arial" w:hAnsi="Arial" w:cs="Arial"/>
          <w:b/>
          <w:bCs/>
          <w:sz w:val="24"/>
          <w:szCs w:val="24"/>
          <w:lang w:val="de-DE"/>
        </w:rPr>
        <w:t xml:space="preserve"> – DIVISIONE LEGNO</w:t>
      </w:r>
    </w:p>
    <w:p w14:paraId="2A08E5E4" w14:textId="77777777" w:rsidR="007C46E3" w:rsidRPr="007C46E3" w:rsidRDefault="007C46E3" w:rsidP="007C46E3">
      <w:pPr>
        <w:pStyle w:val="Didefault"/>
        <w:rPr>
          <w:rFonts w:ascii="Arial" w:hAnsi="Arial"/>
          <w:color w:val="0E101A"/>
          <w:lang w:val="de-DE"/>
        </w:rPr>
      </w:pPr>
    </w:p>
    <w:p w14:paraId="505959AE" w14:textId="77777777" w:rsidR="007C46E3" w:rsidRDefault="007C46E3" w:rsidP="007C46E3">
      <w:pPr>
        <w:pStyle w:val="Didefault"/>
        <w:rPr>
          <w:rFonts w:ascii="Arial" w:hAnsi="Arial"/>
          <w:color w:val="0E101A"/>
        </w:rPr>
      </w:pPr>
      <w:r w:rsidRPr="007C46E3">
        <w:rPr>
          <w:rFonts w:ascii="Arial" w:hAnsi="Arial"/>
          <w:color w:val="0E101A"/>
          <w:lang w:val="it-IT"/>
        </w:rPr>
        <w:t xml:space="preserve">Dal 1866, Sherwin-Williams fornisce a produttori e rifinitori </w:t>
      </w:r>
      <w:r>
        <w:rPr>
          <w:rFonts w:ascii="Arial" w:hAnsi="Arial"/>
          <w:color w:val="0E101A"/>
          <w:lang w:val="it-IT"/>
        </w:rPr>
        <w:t>le vernici</w:t>
      </w:r>
      <w:r w:rsidRPr="007C46E3">
        <w:rPr>
          <w:rFonts w:ascii="Arial" w:hAnsi="Arial"/>
          <w:color w:val="0E101A"/>
          <w:lang w:val="it-IT"/>
        </w:rPr>
        <w:t xml:space="preserve"> di cui hanno bisogno per migliorare l'aspetto e la durata dei loro prodotti, aiutando</w:t>
      </w:r>
      <w:r>
        <w:rPr>
          <w:rFonts w:ascii="Arial" w:hAnsi="Arial"/>
          <w:color w:val="0E101A"/>
          <w:lang w:val="it-IT"/>
        </w:rPr>
        <w:t>li</w:t>
      </w:r>
      <w:r w:rsidRPr="007C46E3">
        <w:rPr>
          <w:rFonts w:ascii="Arial" w:hAnsi="Arial"/>
          <w:color w:val="0E101A"/>
          <w:lang w:val="it-IT"/>
        </w:rPr>
        <w:t xml:space="preserve"> al contempo a raggiungere gli obiettivi di produttività e sostenibilità. </w:t>
      </w:r>
      <w:r w:rsidRPr="007C46E3">
        <w:rPr>
          <w:rFonts w:ascii="Arial" w:hAnsi="Arial"/>
          <w:color w:val="0E101A"/>
        </w:rPr>
        <w:t xml:space="preserve">Per i </w:t>
      </w:r>
      <w:proofErr w:type="spellStart"/>
      <w:r w:rsidRPr="007C46E3">
        <w:rPr>
          <w:rFonts w:ascii="Arial" w:hAnsi="Arial"/>
          <w:color w:val="0E101A"/>
        </w:rPr>
        <w:t>mercati</w:t>
      </w:r>
      <w:proofErr w:type="spellEnd"/>
      <w:r w:rsidRPr="007C46E3">
        <w:rPr>
          <w:rFonts w:ascii="Arial" w:hAnsi="Arial"/>
          <w:color w:val="0E101A"/>
        </w:rPr>
        <w:t xml:space="preserve"> del </w:t>
      </w:r>
      <w:proofErr w:type="spellStart"/>
      <w:r w:rsidRPr="007C46E3">
        <w:rPr>
          <w:rFonts w:ascii="Arial" w:hAnsi="Arial"/>
          <w:color w:val="0E101A"/>
        </w:rPr>
        <w:t>legno</w:t>
      </w:r>
      <w:proofErr w:type="spellEnd"/>
      <w:r w:rsidRPr="007C46E3">
        <w:rPr>
          <w:rFonts w:ascii="Arial" w:hAnsi="Arial"/>
          <w:color w:val="0E101A"/>
        </w:rPr>
        <w:t xml:space="preserve"> </w:t>
      </w:r>
      <w:proofErr w:type="spellStart"/>
      <w:r w:rsidRPr="007C46E3">
        <w:rPr>
          <w:rFonts w:ascii="Arial" w:hAnsi="Arial"/>
          <w:color w:val="0E101A"/>
        </w:rPr>
        <w:t>industriale</w:t>
      </w:r>
      <w:proofErr w:type="spellEnd"/>
      <w:r w:rsidRPr="007C46E3">
        <w:rPr>
          <w:rFonts w:ascii="Arial" w:hAnsi="Arial"/>
          <w:color w:val="0E101A"/>
        </w:rPr>
        <w:t xml:space="preserve">, le </w:t>
      </w:r>
      <w:proofErr w:type="spellStart"/>
      <w:r w:rsidRPr="007C46E3">
        <w:rPr>
          <w:rFonts w:ascii="Arial" w:hAnsi="Arial"/>
          <w:color w:val="0E101A"/>
        </w:rPr>
        <w:t>loro</w:t>
      </w:r>
      <w:proofErr w:type="spellEnd"/>
      <w:r w:rsidRPr="007C46E3">
        <w:rPr>
          <w:rFonts w:ascii="Arial" w:hAnsi="Arial"/>
          <w:color w:val="0E101A"/>
        </w:rPr>
        <w:t xml:space="preserve"> </w:t>
      </w:r>
      <w:proofErr w:type="spellStart"/>
      <w:r w:rsidRPr="007C46E3">
        <w:rPr>
          <w:rFonts w:ascii="Arial" w:hAnsi="Arial"/>
          <w:color w:val="0E101A"/>
        </w:rPr>
        <w:t>soluzioni</w:t>
      </w:r>
      <w:proofErr w:type="spellEnd"/>
      <w:r w:rsidRPr="007C46E3">
        <w:rPr>
          <w:rFonts w:ascii="Arial" w:hAnsi="Arial"/>
          <w:color w:val="0E101A"/>
        </w:rPr>
        <w:t xml:space="preserve"> innovative </w:t>
      </w:r>
      <w:proofErr w:type="spellStart"/>
      <w:r w:rsidRPr="007C46E3">
        <w:rPr>
          <w:rFonts w:ascii="Arial" w:hAnsi="Arial"/>
          <w:color w:val="0E101A"/>
        </w:rPr>
        <w:t>vanno</w:t>
      </w:r>
      <w:proofErr w:type="spellEnd"/>
      <w:r w:rsidRPr="007C46E3">
        <w:rPr>
          <w:rFonts w:ascii="Arial" w:hAnsi="Arial"/>
          <w:color w:val="0E101A"/>
        </w:rPr>
        <w:t xml:space="preserve"> </w:t>
      </w:r>
      <w:proofErr w:type="spellStart"/>
      <w:r w:rsidRPr="007C46E3">
        <w:rPr>
          <w:rFonts w:ascii="Arial" w:hAnsi="Arial"/>
          <w:color w:val="0E101A"/>
        </w:rPr>
        <w:t>oltre</w:t>
      </w:r>
      <w:proofErr w:type="spellEnd"/>
      <w:r w:rsidRPr="007C46E3">
        <w:rPr>
          <w:rFonts w:ascii="Arial" w:hAnsi="Arial"/>
          <w:color w:val="0E101A"/>
        </w:rPr>
        <w:t xml:space="preserve"> i </w:t>
      </w:r>
      <w:proofErr w:type="spellStart"/>
      <w:r w:rsidRPr="007C46E3">
        <w:rPr>
          <w:rFonts w:ascii="Arial" w:hAnsi="Arial"/>
          <w:color w:val="0E101A"/>
        </w:rPr>
        <w:t>rivestimenti</w:t>
      </w:r>
      <w:proofErr w:type="spellEnd"/>
      <w:r w:rsidRPr="007C46E3">
        <w:rPr>
          <w:rFonts w:ascii="Arial" w:hAnsi="Arial"/>
          <w:color w:val="0E101A"/>
        </w:rPr>
        <w:t xml:space="preserve"> e </w:t>
      </w:r>
      <w:proofErr w:type="spellStart"/>
      <w:r w:rsidRPr="007C46E3">
        <w:rPr>
          <w:rFonts w:ascii="Arial" w:hAnsi="Arial"/>
          <w:color w:val="0E101A"/>
        </w:rPr>
        <w:t>includono</w:t>
      </w:r>
      <w:proofErr w:type="spellEnd"/>
      <w:r w:rsidRPr="007C46E3">
        <w:rPr>
          <w:rFonts w:ascii="Arial" w:hAnsi="Arial"/>
          <w:color w:val="0E101A"/>
        </w:rPr>
        <w:t xml:space="preserve"> </w:t>
      </w:r>
      <w:proofErr w:type="spellStart"/>
      <w:r w:rsidRPr="007C46E3">
        <w:rPr>
          <w:rFonts w:ascii="Arial" w:hAnsi="Arial"/>
          <w:color w:val="0E101A"/>
        </w:rPr>
        <w:t>conoscenze</w:t>
      </w:r>
      <w:proofErr w:type="spellEnd"/>
      <w:r w:rsidRPr="007C46E3">
        <w:rPr>
          <w:rFonts w:ascii="Arial" w:hAnsi="Arial"/>
          <w:color w:val="0E101A"/>
        </w:rPr>
        <w:t xml:space="preserve">, </w:t>
      </w:r>
      <w:proofErr w:type="spellStart"/>
      <w:r w:rsidRPr="007C46E3">
        <w:rPr>
          <w:rFonts w:ascii="Arial" w:hAnsi="Arial"/>
          <w:color w:val="0E101A"/>
        </w:rPr>
        <w:t>strumenti</w:t>
      </w:r>
      <w:proofErr w:type="spellEnd"/>
      <w:r w:rsidRPr="007C46E3">
        <w:rPr>
          <w:rFonts w:ascii="Arial" w:hAnsi="Arial"/>
          <w:color w:val="0E101A"/>
        </w:rPr>
        <w:t xml:space="preserve">, </w:t>
      </w:r>
      <w:proofErr w:type="spellStart"/>
      <w:r w:rsidRPr="007C46E3">
        <w:rPr>
          <w:rFonts w:ascii="Arial" w:hAnsi="Arial"/>
          <w:color w:val="0E101A"/>
        </w:rPr>
        <w:t>attrezzature</w:t>
      </w:r>
      <w:proofErr w:type="spellEnd"/>
      <w:r w:rsidRPr="007C46E3">
        <w:rPr>
          <w:rFonts w:ascii="Arial" w:hAnsi="Arial"/>
          <w:color w:val="0E101A"/>
        </w:rPr>
        <w:t xml:space="preserve">, </w:t>
      </w:r>
      <w:proofErr w:type="spellStart"/>
      <w:r w:rsidRPr="007C46E3">
        <w:rPr>
          <w:rFonts w:ascii="Arial" w:hAnsi="Arial"/>
          <w:color w:val="0E101A"/>
        </w:rPr>
        <w:t>forniture</w:t>
      </w:r>
      <w:proofErr w:type="spellEnd"/>
      <w:r w:rsidRPr="007C46E3">
        <w:rPr>
          <w:rFonts w:ascii="Arial" w:hAnsi="Arial"/>
          <w:color w:val="0E101A"/>
        </w:rPr>
        <w:t xml:space="preserve"> e </w:t>
      </w:r>
      <w:proofErr w:type="spellStart"/>
      <w:r w:rsidRPr="007C46E3">
        <w:rPr>
          <w:rFonts w:ascii="Arial" w:hAnsi="Arial"/>
          <w:color w:val="0E101A"/>
        </w:rPr>
        <w:t>supporto</w:t>
      </w:r>
      <w:proofErr w:type="spellEnd"/>
      <w:r w:rsidRPr="007C46E3">
        <w:rPr>
          <w:rFonts w:ascii="Arial" w:hAnsi="Arial"/>
          <w:color w:val="0E101A"/>
        </w:rPr>
        <w:t xml:space="preserve"> leader del </w:t>
      </w:r>
      <w:proofErr w:type="spellStart"/>
      <w:r w:rsidRPr="007C46E3">
        <w:rPr>
          <w:rFonts w:ascii="Arial" w:hAnsi="Arial"/>
          <w:color w:val="0E101A"/>
        </w:rPr>
        <w:t>settore</w:t>
      </w:r>
      <w:proofErr w:type="spellEnd"/>
      <w:r w:rsidRPr="007C46E3">
        <w:rPr>
          <w:rFonts w:ascii="Arial" w:hAnsi="Arial"/>
          <w:color w:val="0E101A"/>
        </w:rPr>
        <w:t>.</w:t>
      </w:r>
    </w:p>
    <w:p w14:paraId="109796F8" w14:textId="6BBD14D6" w:rsidR="007C46E3" w:rsidRDefault="007C46E3" w:rsidP="007C46E3">
      <w:pPr>
        <w:pStyle w:val="Didefault"/>
        <w:rPr>
          <w:rFonts w:ascii="Arial" w:hAnsi="Arial"/>
          <w:color w:val="0E101A"/>
          <w:lang w:val="it-IT"/>
        </w:rPr>
      </w:pPr>
      <w:r w:rsidRPr="007C46E3">
        <w:rPr>
          <w:rFonts w:ascii="Arial" w:hAnsi="Arial"/>
          <w:color w:val="0E101A"/>
          <w:lang w:val="it-IT"/>
        </w:rPr>
        <w:t xml:space="preserve">Che si tratti di </w:t>
      </w:r>
      <w:r w:rsidR="00BA15FF">
        <w:rPr>
          <w:rFonts w:ascii="Arial" w:hAnsi="Arial"/>
          <w:color w:val="0E101A"/>
          <w:lang w:val="it-IT"/>
        </w:rPr>
        <w:t>vernici per</w:t>
      </w:r>
      <w:r w:rsidRPr="007C46E3">
        <w:rPr>
          <w:rFonts w:ascii="Arial" w:hAnsi="Arial"/>
          <w:color w:val="0E101A"/>
          <w:lang w:val="it-IT"/>
        </w:rPr>
        <w:t xml:space="preserve"> mobili da cucina, mobili, </w:t>
      </w:r>
      <w:r w:rsidR="00BA15FF">
        <w:rPr>
          <w:rFonts w:ascii="Arial" w:hAnsi="Arial"/>
          <w:color w:val="0E101A"/>
          <w:lang w:val="it-IT"/>
        </w:rPr>
        <w:t>serramenti o case in legno</w:t>
      </w:r>
      <w:r w:rsidRPr="007C46E3">
        <w:rPr>
          <w:rFonts w:ascii="Arial" w:hAnsi="Arial"/>
          <w:color w:val="0E101A"/>
          <w:lang w:val="it-IT"/>
        </w:rPr>
        <w:t xml:space="preserve">, pavimenti o </w:t>
      </w:r>
      <w:r w:rsidR="00BA15FF">
        <w:rPr>
          <w:rFonts w:ascii="Arial" w:hAnsi="Arial"/>
          <w:color w:val="0E101A"/>
          <w:lang w:val="it-IT"/>
        </w:rPr>
        <w:t>altri manufatti in legno</w:t>
      </w:r>
      <w:r w:rsidRPr="007C46E3">
        <w:rPr>
          <w:rFonts w:ascii="Arial" w:hAnsi="Arial"/>
          <w:color w:val="0E101A"/>
          <w:lang w:val="it-IT"/>
        </w:rPr>
        <w:t xml:space="preserve">, le soluzioni Sherwin-Williams comprendono l'intera gamma di tecnologie e possono essere personalizzate in base a specifiche esigenze di prestazioni, estetica e processo per offrire </w:t>
      </w:r>
      <w:r w:rsidR="00BA15FF">
        <w:rPr>
          <w:rFonts w:ascii="Arial" w:hAnsi="Arial"/>
          <w:color w:val="0E101A"/>
          <w:lang w:val="it-IT"/>
        </w:rPr>
        <w:t>alle realizzazioni</w:t>
      </w:r>
      <w:r w:rsidRPr="007C46E3">
        <w:rPr>
          <w:rFonts w:ascii="Arial" w:hAnsi="Arial"/>
          <w:color w:val="0E101A"/>
          <w:lang w:val="it-IT"/>
        </w:rPr>
        <w:t xml:space="preserve"> dei clienti un vantaggio distintivo sul mercato.</w:t>
      </w:r>
    </w:p>
    <w:p w14:paraId="536B77D6" w14:textId="3C3A1DE6" w:rsidR="007C46E3" w:rsidRDefault="007C46E3" w:rsidP="007C46E3">
      <w:pPr>
        <w:pStyle w:val="Didefault"/>
        <w:rPr>
          <w:rFonts w:ascii="Arial" w:hAnsi="Arial"/>
          <w:color w:val="0E101A"/>
          <w:lang w:val="it-IT"/>
        </w:rPr>
      </w:pPr>
      <w:r w:rsidRPr="007C46E3">
        <w:rPr>
          <w:rFonts w:ascii="Arial" w:hAnsi="Arial"/>
          <w:color w:val="0E101A"/>
          <w:lang w:val="it-IT"/>
        </w:rPr>
        <w:t>Sherwin-Williams fornisce inoltre informazioni sulle normative globali e sui programmi di accreditamento in modo che i clienti possano raggiungere i loro obiettivi</w:t>
      </w:r>
      <w:r w:rsidR="00BA15FF">
        <w:rPr>
          <w:rFonts w:ascii="Arial" w:hAnsi="Arial"/>
          <w:color w:val="0E101A"/>
          <w:lang w:val="it-IT"/>
        </w:rPr>
        <w:t xml:space="preserve"> più velocemente</w:t>
      </w:r>
      <w:r w:rsidRPr="007C46E3">
        <w:rPr>
          <w:rFonts w:ascii="Arial" w:hAnsi="Arial"/>
          <w:color w:val="0E101A"/>
          <w:lang w:val="it-IT"/>
        </w:rPr>
        <w:t>.</w:t>
      </w:r>
    </w:p>
    <w:p w14:paraId="5188D4E6" w14:textId="77777777" w:rsidR="00BA15FF" w:rsidRDefault="007C46E3" w:rsidP="007C46E3">
      <w:pPr>
        <w:pStyle w:val="Didefault"/>
        <w:rPr>
          <w:rFonts w:ascii="Arial" w:hAnsi="Arial"/>
          <w:color w:val="0E101A"/>
          <w:lang w:val="it-IT"/>
        </w:rPr>
      </w:pPr>
      <w:r w:rsidRPr="007C46E3">
        <w:rPr>
          <w:rFonts w:ascii="Arial" w:hAnsi="Arial"/>
          <w:color w:val="0E101A"/>
          <w:lang w:val="it-IT"/>
        </w:rPr>
        <w:t>Dagli stabilimenti in cui vengono realizzati i prodotti fino al punto di acquisto, Sherwin-Williams investe in iniziative di sostenibilità guidate dalle esigenze delle comunità e dei clienti per aiutarli a far crescere la loro attività con cura e avere un impatto positivo sul mondo.</w:t>
      </w:r>
    </w:p>
    <w:p w14:paraId="12D571FF" w14:textId="77777777" w:rsidR="0095578C" w:rsidRPr="0095578C" w:rsidRDefault="0095578C" w:rsidP="0095578C">
      <w:pPr>
        <w:pStyle w:val="Didefault"/>
        <w:rPr>
          <w:rFonts w:ascii="Arial" w:hAnsi="Arial"/>
          <w:color w:val="0E101A"/>
          <w:lang w:val="it-IT"/>
        </w:rPr>
      </w:pPr>
      <w:r w:rsidRPr="0095578C">
        <w:rPr>
          <w:rFonts w:ascii="Arial" w:hAnsi="Arial"/>
          <w:color w:val="0E101A"/>
          <w:lang w:val="it-IT"/>
        </w:rPr>
        <w:t xml:space="preserve">Sherwin-Williams, insieme a ICA e </w:t>
      </w:r>
      <w:proofErr w:type="spellStart"/>
      <w:r w:rsidRPr="0095578C">
        <w:rPr>
          <w:rFonts w:ascii="Arial" w:hAnsi="Arial"/>
          <w:color w:val="0E101A"/>
          <w:lang w:val="it-IT"/>
        </w:rPr>
        <w:t>Sayerlack</w:t>
      </w:r>
      <w:proofErr w:type="spellEnd"/>
      <w:r w:rsidRPr="0095578C">
        <w:rPr>
          <w:rFonts w:ascii="Arial" w:hAnsi="Arial"/>
          <w:color w:val="0E101A"/>
          <w:lang w:val="it-IT"/>
        </w:rPr>
        <w:t>, due brand italiani storici nel settore delle vernici per legno, offre una gamma completa di prodotti, fornendo soluzioni all'avanguardia specifiche per tutti i settori della lavorazione del legno.</w:t>
      </w:r>
    </w:p>
    <w:p w14:paraId="37757D4D" w14:textId="77777777" w:rsidR="0095578C" w:rsidRDefault="0095578C" w:rsidP="0095578C">
      <w:pPr>
        <w:pStyle w:val="Didefault"/>
        <w:spacing w:before="0" w:line="240" w:lineRule="auto"/>
        <w:rPr>
          <w:rFonts w:ascii="Arial" w:hAnsi="Arial"/>
          <w:color w:val="0E101A"/>
        </w:rPr>
      </w:pPr>
    </w:p>
    <w:p w14:paraId="3154D55B" w14:textId="75DC661B" w:rsidR="0095578C" w:rsidRDefault="0095578C" w:rsidP="0095578C">
      <w:pPr>
        <w:pStyle w:val="Didefault"/>
        <w:spacing w:before="0" w:line="240" w:lineRule="auto"/>
        <w:rPr>
          <w:rFonts w:ascii="Arial" w:hAnsi="Arial"/>
          <w:color w:val="0E101A"/>
        </w:rPr>
      </w:pPr>
      <w:r>
        <w:rPr>
          <w:rFonts w:ascii="Arial" w:hAnsi="Arial"/>
          <w:color w:val="0E101A"/>
        </w:rPr>
        <w:t xml:space="preserve">Per </w:t>
      </w:r>
      <w:proofErr w:type="spellStart"/>
      <w:r>
        <w:rPr>
          <w:rFonts w:ascii="Arial" w:hAnsi="Arial"/>
          <w:color w:val="0E101A"/>
        </w:rPr>
        <w:t>maggiori</w:t>
      </w:r>
      <w:proofErr w:type="spellEnd"/>
      <w:r>
        <w:rPr>
          <w:rFonts w:ascii="Arial" w:hAnsi="Arial"/>
          <w:color w:val="0E101A"/>
        </w:rPr>
        <w:t xml:space="preserve"> </w:t>
      </w:r>
      <w:proofErr w:type="spellStart"/>
      <w:r>
        <w:rPr>
          <w:rFonts w:ascii="Arial" w:hAnsi="Arial"/>
          <w:color w:val="0E101A"/>
        </w:rPr>
        <w:t>informazioni</w:t>
      </w:r>
      <w:proofErr w:type="spellEnd"/>
      <w:r>
        <w:rPr>
          <w:rFonts w:ascii="Arial" w:hAnsi="Arial"/>
          <w:color w:val="0E101A"/>
        </w:rPr>
        <w:t xml:space="preserve"> </w:t>
      </w:r>
      <w:proofErr w:type="spellStart"/>
      <w:r>
        <w:rPr>
          <w:rFonts w:ascii="Arial" w:hAnsi="Arial"/>
          <w:color w:val="0E101A"/>
        </w:rPr>
        <w:t>visit</w:t>
      </w:r>
      <w:r>
        <w:rPr>
          <w:rFonts w:ascii="Arial" w:hAnsi="Arial"/>
          <w:color w:val="0E101A"/>
        </w:rPr>
        <w:t>a</w:t>
      </w:r>
      <w:proofErr w:type="spellEnd"/>
      <w:r>
        <w:rPr>
          <w:rFonts w:ascii="Arial" w:hAnsi="Arial"/>
          <w:color w:val="0E101A"/>
        </w:rPr>
        <w:t>:</w:t>
      </w:r>
    </w:p>
    <w:p w14:paraId="1E89CA7E" w14:textId="77777777" w:rsidR="0095578C" w:rsidRDefault="0095578C" w:rsidP="0095578C">
      <w:pPr>
        <w:pStyle w:val="Didefault"/>
        <w:spacing w:before="0" w:line="240" w:lineRule="auto"/>
        <w:rPr>
          <w:rStyle w:val="Collegamentoipertestuale"/>
          <w:rFonts w:ascii="Arial" w:hAnsi="Arial"/>
        </w:rPr>
      </w:pPr>
      <w:hyperlink r:id="rId4" w:history="1">
        <w:r w:rsidRPr="008B54E3">
          <w:rPr>
            <w:rStyle w:val="Collegamentoipertestuale"/>
            <w:rFonts w:ascii="Arial" w:hAnsi="Arial"/>
          </w:rPr>
          <w:t>wood.sherwin.eu</w:t>
        </w:r>
      </w:hyperlink>
    </w:p>
    <w:p w14:paraId="272A13B9" w14:textId="77777777" w:rsidR="0095578C" w:rsidRDefault="0095578C" w:rsidP="0095578C">
      <w:pPr>
        <w:pStyle w:val="Didefault"/>
        <w:spacing w:before="0" w:line="240" w:lineRule="auto"/>
        <w:rPr>
          <w:rStyle w:val="Collegamentoipertestuale"/>
          <w:rFonts w:ascii="Arial" w:hAnsi="Arial"/>
        </w:rPr>
      </w:pPr>
      <w:hyperlink r:id="rId5" w:history="1">
        <w:r w:rsidRPr="009114BE">
          <w:rPr>
            <w:rStyle w:val="Collegamentoipertestuale"/>
            <w:rFonts w:ascii="Arial" w:hAnsi="Arial"/>
          </w:rPr>
          <w:t>www.icaspa.com</w:t>
        </w:r>
      </w:hyperlink>
    </w:p>
    <w:p w14:paraId="144372C8" w14:textId="77777777" w:rsidR="0095578C" w:rsidRDefault="0095578C" w:rsidP="0095578C">
      <w:pPr>
        <w:pStyle w:val="Didefault"/>
        <w:spacing w:before="0" w:line="240" w:lineRule="auto"/>
        <w:rPr>
          <w:rStyle w:val="Collegamentoipertestuale"/>
          <w:rFonts w:ascii="Arial" w:hAnsi="Arial"/>
        </w:rPr>
      </w:pPr>
      <w:hyperlink r:id="rId6" w:history="1">
        <w:r w:rsidRPr="009114BE">
          <w:rPr>
            <w:rStyle w:val="Collegamentoipertestuale"/>
            <w:rFonts w:ascii="Arial" w:hAnsi="Arial"/>
          </w:rPr>
          <w:t>www.sayerlack.com</w:t>
        </w:r>
      </w:hyperlink>
    </w:p>
    <w:p w14:paraId="6021F38C" w14:textId="77777777" w:rsidR="007C46E3" w:rsidRDefault="007C46E3" w:rsidP="00A473B5">
      <w:pPr>
        <w:rPr>
          <w:rFonts w:ascii="Arial" w:hAnsi="Arial" w:cs="Arial"/>
          <w:b/>
          <w:bCs/>
          <w:sz w:val="24"/>
          <w:szCs w:val="24"/>
        </w:rPr>
      </w:pPr>
    </w:p>
    <w:p w14:paraId="7CA27915" w14:textId="77777777" w:rsidR="0095578C" w:rsidRPr="00602AF2" w:rsidRDefault="0095578C" w:rsidP="0095578C">
      <w:pPr>
        <w:spacing w:after="0" w:line="240" w:lineRule="auto"/>
        <w:rPr>
          <w:rFonts w:ascii="Arial" w:hAnsi="Arial" w:cs="Arial"/>
          <w:sz w:val="24"/>
          <w:szCs w:val="24"/>
        </w:rPr>
      </w:pPr>
      <w:r w:rsidRPr="00602AF2">
        <w:rPr>
          <w:rFonts w:ascii="Arial" w:hAnsi="Arial" w:cs="Arial"/>
          <w:sz w:val="24"/>
          <w:szCs w:val="24"/>
        </w:rPr>
        <w:t>MEDIA CONTACT:</w:t>
      </w:r>
    </w:p>
    <w:p w14:paraId="000C1AC3" w14:textId="77777777" w:rsidR="0095578C" w:rsidRPr="00BF55E8" w:rsidRDefault="0095578C" w:rsidP="0095578C">
      <w:pPr>
        <w:spacing w:after="0" w:line="240" w:lineRule="auto"/>
        <w:rPr>
          <w:rFonts w:ascii="Arial" w:hAnsi="Arial" w:cs="Arial"/>
          <w:sz w:val="24"/>
          <w:szCs w:val="24"/>
        </w:rPr>
      </w:pPr>
      <w:r w:rsidRPr="00BF55E8">
        <w:rPr>
          <w:rFonts w:ascii="Arial" w:hAnsi="Arial" w:cs="Arial"/>
          <w:sz w:val="24"/>
          <w:szCs w:val="24"/>
        </w:rPr>
        <w:t>Valentina Cesari</w:t>
      </w:r>
    </w:p>
    <w:p w14:paraId="6B6B4F54" w14:textId="77777777" w:rsidR="0095578C" w:rsidRPr="00BF55E8" w:rsidRDefault="0095578C" w:rsidP="0095578C">
      <w:pPr>
        <w:spacing w:after="0" w:line="240" w:lineRule="auto"/>
        <w:rPr>
          <w:rFonts w:ascii="Arial" w:hAnsi="Arial" w:cs="Arial"/>
          <w:sz w:val="24"/>
          <w:szCs w:val="24"/>
        </w:rPr>
      </w:pPr>
      <w:r w:rsidRPr="00BF55E8">
        <w:rPr>
          <w:rFonts w:ascii="Arial" w:hAnsi="Arial" w:cs="Arial"/>
          <w:sz w:val="24"/>
          <w:szCs w:val="24"/>
        </w:rPr>
        <w:t>Marketing | Communications Manager</w:t>
      </w:r>
    </w:p>
    <w:p w14:paraId="0ECF34F8" w14:textId="77777777" w:rsidR="0095578C" w:rsidRPr="00BF55E8" w:rsidRDefault="0095578C" w:rsidP="0095578C">
      <w:pPr>
        <w:spacing w:after="0" w:line="240" w:lineRule="auto"/>
        <w:rPr>
          <w:rFonts w:ascii="Arial" w:hAnsi="Arial" w:cs="Arial"/>
          <w:sz w:val="24"/>
          <w:szCs w:val="24"/>
        </w:rPr>
      </w:pPr>
      <w:r w:rsidRPr="00BF55E8">
        <w:rPr>
          <w:rFonts w:ascii="Arial" w:hAnsi="Arial" w:cs="Arial"/>
          <w:sz w:val="24"/>
          <w:szCs w:val="24"/>
        </w:rPr>
        <w:t>Sherwin-Williams | Industrial Wood Coatings EMEAI</w:t>
      </w:r>
    </w:p>
    <w:p w14:paraId="3E2FBB20" w14:textId="77777777" w:rsidR="0095578C" w:rsidRPr="00696BAF" w:rsidRDefault="0095578C" w:rsidP="0095578C">
      <w:pPr>
        <w:spacing w:after="0" w:line="240" w:lineRule="auto"/>
        <w:rPr>
          <w:rFonts w:ascii="Arial" w:hAnsi="Arial" w:cs="Arial"/>
          <w:sz w:val="24"/>
          <w:szCs w:val="24"/>
        </w:rPr>
      </w:pPr>
      <w:hyperlink r:id="rId7" w:history="1">
        <w:r w:rsidRPr="00BF55E8">
          <w:rPr>
            <w:rStyle w:val="Collegamentoipertestuale"/>
            <w:rFonts w:ascii="Arial" w:hAnsi="Arial" w:cs="Arial"/>
            <w:sz w:val="24"/>
            <w:szCs w:val="24"/>
          </w:rPr>
          <w:t>iw.emeai.marketing@sherwin.com</w:t>
        </w:r>
      </w:hyperlink>
    </w:p>
    <w:p w14:paraId="47BB6F1D" w14:textId="77777777" w:rsidR="0095578C" w:rsidRPr="0095578C" w:rsidRDefault="0095578C" w:rsidP="00A473B5">
      <w:pPr>
        <w:rPr>
          <w:rFonts w:ascii="Arial" w:hAnsi="Arial" w:cs="Arial"/>
          <w:b/>
          <w:bCs/>
          <w:sz w:val="24"/>
          <w:szCs w:val="24"/>
        </w:rPr>
      </w:pPr>
    </w:p>
    <w:p w14:paraId="1678B518" w14:textId="2346106C" w:rsidR="0095578C" w:rsidRDefault="0095578C">
      <w:pPr>
        <w:rPr>
          <w:rFonts w:ascii="Arial" w:hAnsi="Arial" w:cs="Arial"/>
          <w:b/>
          <w:bCs/>
          <w:sz w:val="24"/>
          <w:szCs w:val="24"/>
          <w:lang w:val="de-DE"/>
        </w:rPr>
      </w:pPr>
      <w:r>
        <w:rPr>
          <w:rFonts w:ascii="Arial" w:hAnsi="Arial" w:cs="Arial"/>
          <w:b/>
          <w:bCs/>
          <w:sz w:val="24"/>
          <w:szCs w:val="24"/>
          <w:lang w:val="de-DE"/>
        </w:rPr>
        <w:br w:type="page"/>
      </w:r>
    </w:p>
    <w:p w14:paraId="2DA39013" w14:textId="6A86A104" w:rsidR="00BA15FF" w:rsidRDefault="00BA15FF" w:rsidP="00BA15FF">
      <w:pPr>
        <w:rPr>
          <w:rFonts w:ascii="Arial" w:hAnsi="Arial" w:cs="Arial"/>
          <w:b/>
          <w:bCs/>
          <w:sz w:val="24"/>
          <w:szCs w:val="24"/>
          <w:lang w:val="de-DE"/>
        </w:rPr>
      </w:pPr>
      <w:r>
        <w:rPr>
          <w:rFonts w:ascii="Arial" w:hAnsi="Arial" w:cs="Arial"/>
          <w:b/>
          <w:bCs/>
          <w:sz w:val="24"/>
          <w:szCs w:val="24"/>
          <w:lang w:val="de-DE"/>
        </w:rPr>
        <w:lastRenderedPageBreak/>
        <w:t>[</w:t>
      </w:r>
      <w:r>
        <w:rPr>
          <w:rFonts w:ascii="Arial" w:hAnsi="Arial" w:cs="Arial"/>
          <w:b/>
          <w:bCs/>
          <w:sz w:val="24"/>
          <w:szCs w:val="24"/>
          <w:lang w:val="de-DE"/>
        </w:rPr>
        <w:t>EN</w:t>
      </w:r>
      <w:r>
        <w:rPr>
          <w:rFonts w:ascii="Arial" w:hAnsi="Arial" w:cs="Arial"/>
          <w:b/>
          <w:bCs/>
          <w:sz w:val="24"/>
          <w:szCs w:val="24"/>
          <w:lang w:val="de-DE"/>
        </w:rPr>
        <w:t>]</w:t>
      </w:r>
    </w:p>
    <w:p w14:paraId="0DC9B7D0" w14:textId="40BC3919" w:rsidR="00A473B5" w:rsidRPr="00696BAF" w:rsidRDefault="00A473B5" w:rsidP="00A473B5">
      <w:pPr>
        <w:rPr>
          <w:rFonts w:ascii="Arial" w:hAnsi="Arial" w:cs="Arial"/>
          <w:b/>
          <w:bCs/>
          <w:sz w:val="24"/>
          <w:szCs w:val="24"/>
          <w:lang w:val="de-DE"/>
        </w:rPr>
      </w:pPr>
      <w:r w:rsidRPr="00696BAF">
        <w:rPr>
          <w:rFonts w:ascii="Arial" w:hAnsi="Arial" w:cs="Arial"/>
          <w:b/>
          <w:bCs/>
          <w:sz w:val="24"/>
          <w:szCs w:val="24"/>
          <w:lang w:val="de-DE"/>
        </w:rPr>
        <w:t xml:space="preserve">SHERWIN-WILLIAMS </w:t>
      </w:r>
      <w:r w:rsidR="0095578C">
        <w:rPr>
          <w:rFonts w:ascii="Arial" w:hAnsi="Arial" w:cs="Arial"/>
          <w:b/>
          <w:bCs/>
          <w:sz w:val="24"/>
          <w:szCs w:val="24"/>
          <w:lang w:val="de-DE"/>
        </w:rPr>
        <w:t xml:space="preserve">- </w:t>
      </w:r>
      <w:r w:rsidRPr="00696BAF">
        <w:rPr>
          <w:rFonts w:ascii="Arial" w:hAnsi="Arial" w:cs="Arial"/>
          <w:b/>
          <w:bCs/>
          <w:sz w:val="24"/>
          <w:szCs w:val="24"/>
          <w:lang w:val="de-DE"/>
        </w:rPr>
        <w:t>INDUSTRIAL WOOD DIVISION</w:t>
      </w:r>
    </w:p>
    <w:p w14:paraId="0E9D71A5" w14:textId="77777777" w:rsidR="00A473B5" w:rsidRPr="00A473B5" w:rsidRDefault="00A473B5" w:rsidP="00A473B5"/>
    <w:p w14:paraId="1A077033" w14:textId="77777777" w:rsidR="00696BAF" w:rsidRPr="00466E0E" w:rsidRDefault="00696BAF" w:rsidP="00696BAF">
      <w:pPr>
        <w:pStyle w:val="Didefault"/>
        <w:rPr>
          <w:rFonts w:ascii="Arial" w:hAnsi="Arial"/>
          <w:color w:val="0E101A"/>
        </w:rPr>
      </w:pPr>
      <w:r w:rsidRPr="00466E0E">
        <w:rPr>
          <w:rFonts w:ascii="Arial" w:hAnsi="Arial"/>
          <w:color w:val="0E101A"/>
        </w:rPr>
        <w:t>Since 1866, Sherwin-Williams has provided manufacturers and finishers with the coatings they need to make their products look better and last longer while helping their operations meet productivity and sustainability goals. For industrial wood markets, their innovative solutions go beyond coatings to include knowledge, tools, equipment, supplies, and industry-leading support.</w:t>
      </w:r>
    </w:p>
    <w:p w14:paraId="2A681305" w14:textId="77777777" w:rsidR="00696BAF" w:rsidRPr="00466E0E" w:rsidRDefault="00696BAF" w:rsidP="00696BAF">
      <w:pPr>
        <w:pStyle w:val="Didefault"/>
        <w:rPr>
          <w:rFonts w:ascii="Arial" w:hAnsi="Arial"/>
          <w:color w:val="0E101A"/>
        </w:rPr>
      </w:pPr>
      <w:r w:rsidRPr="00466E0E">
        <w:rPr>
          <w:rFonts w:ascii="Arial" w:hAnsi="Arial"/>
          <w:color w:val="0E101A"/>
        </w:rPr>
        <w:t>Whether finishing kitchen cabinets, furniture, building products, flooring, or specialty wood products, Sherwin-Williams solutions encompass the full breadth of technologies and can be customized to specific performance, aesthetic, and process needs to give customers' products a distinct edge in the marketplace.</w:t>
      </w:r>
    </w:p>
    <w:p w14:paraId="75AE6D05" w14:textId="77777777" w:rsidR="00696BAF" w:rsidRPr="00466E0E" w:rsidRDefault="00696BAF" w:rsidP="00696BAF">
      <w:pPr>
        <w:pStyle w:val="Didefault"/>
        <w:rPr>
          <w:rFonts w:ascii="Arial" w:hAnsi="Arial"/>
          <w:color w:val="0E101A"/>
        </w:rPr>
      </w:pPr>
      <w:r w:rsidRPr="00466E0E">
        <w:rPr>
          <w:rFonts w:ascii="Arial" w:hAnsi="Arial"/>
          <w:color w:val="0E101A"/>
        </w:rPr>
        <w:t>Sherwin-Williams also provides insight on global regulations and accreditation programs so that customers can achieve their goals.</w:t>
      </w:r>
    </w:p>
    <w:p w14:paraId="3F996096" w14:textId="77777777" w:rsidR="00696BAF" w:rsidRPr="00466E0E" w:rsidRDefault="00696BAF" w:rsidP="00696BAF">
      <w:pPr>
        <w:pStyle w:val="Didefault"/>
        <w:rPr>
          <w:rFonts w:ascii="Arial" w:hAnsi="Arial"/>
          <w:color w:val="0E101A"/>
        </w:rPr>
      </w:pPr>
      <w:r w:rsidRPr="00466E0E">
        <w:rPr>
          <w:rFonts w:ascii="Arial" w:hAnsi="Arial"/>
          <w:color w:val="0E101A"/>
        </w:rPr>
        <w:t>From the plants where products are manufactured to the point of purchase, Sherwin-Williams invests in sustainability initiatives that are guided by the needs of communities and customers to help grow their business with care and make a positive impact on the world.</w:t>
      </w:r>
    </w:p>
    <w:p w14:paraId="2737DD1C" w14:textId="77777777" w:rsidR="0020076D" w:rsidRDefault="0020076D" w:rsidP="00696BAF">
      <w:pPr>
        <w:pStyle w:val="Didefault"/>
        <w:spacing w:before="0" w:line="240" w:lineRule="auto"/>
        <w:rPr>
          <w:rFonts w:ascii="Arial" w:hAnsi="Arial"/>
          <w:color w:val="0E101A"/>
        </w:rPr>
      </w:pPr>
    </w:p>
    <w:p w14:paraId="71F65CDE" w14:textId="284FD6A6" w:rsidR="0095578C" w:rsidRDefault="0095578C" w:rsidP="00696BAF">
      <w:pPr>
        <w:pStyle w:val="Didefault"/>
        <w:spacing w:before="0" w:line="240" w:lineRule="auto"/>
        <w:rPr>
          <w:rFonts w:ascii="Arial" w:hAnsi="Arial"/>
          <w:color w:val="0E101A"/>
        </w:rPr>
      </w:pPr>
      <w:r w:rsidRPr="0095578C">
        <w:rPr>
          <w:rFonts w:ascii="Arial" w:hAnsi="Arial"/>
          <w:color w:val="0E101A"/>
        </w:rPr>
        <w:t xml:space="preserve">Sherwin-Williams, together with ICA and </w:t>
      </w:r>
      <w:proofErr w:type="spellStart"/>
      <w:r w:rsidRPr="0095578C">
        <w:rPr>
          <w:rFonts w:ascii="Arial" w:hAnsi="Arial"/>
          <w:color w:val="0E101A"/>
        </w:rPr>
        <w:t>Sayerlack</w:t>
      </w:r>
      <w:proofErr w:type="spellEnd"/>
      <w:r w:rsidRPr="0095578C">
        <w:rPr>
          <w:rFonts w:ascii="Arial" w:hAnsi="Arial"/>
          <w:color w:val="0E101A"/>
        </w:rPr>
        <w:t>, two historic Italian brands in the wood coatings sector, offers a complete range of products, providing cutting-edge solutions specific to all sectors of wood processing</w:t>
      </w:r>
    </w:p>
    <w:p w14:paraId="2FDDF45C" w14:textId="77777777" w:rsidR="0095578C" w:rsidRDefault="0095578C" w:rsidP="00696BAF">
      <w:pPr>
        <w:pStyle w:val="Didefault"/>
        <w:spacing w:before="0" w:line="240" w:lineRule="auto"/>
        <w:rPr>
          <w:rFonts w:ascii="Arial" w:hAnsi="Arial"/>
          <w:color w:val="0E101A"/>
        </w:rPr>
      </w:pPr>
    </w:p>
    <w:p w14:paraId="2D0C1DFA" w14:textId="44E6B82B" w:rsidR="0095578C" w:rsidRDefault="00696BAF" w:rsidP="00696BAF">
      <w:pPr>
        <w:pStyle w:val="Didefault"/>
        <w:spacing w:before="0" w:line="240" w:lineRule="auto"/>
        <w:rPr>
          <w:rFonts w:ascii="Arial" w:hAnsi="Arial"/>
          <w:color w:val="0E101A"/>
        </w:rPr>
      </w:pPr>
      <w:r>
        <w:rPr>
          <w:rFonts w:ascii="Arial" w:hAnsi="Arial"/>
          <w:color w:val="0E101A"/>
        </w:rPr>
        <w:t>For more info visit</w:t>
      </w:r>
      <w:r w:rsidR="0095578C">
        <w:rPr>
          <w:rFonts w:ascii="Arial" w:hAnsi="Arial"/>
          <w:color w:val="0E101A"/>
        </w:rPr>
        <w:t>:</w:t>
      </w:r>
    </w:p>
    <w:p w14:paraId="49F28554" w14:textId="658150F8" w:rsidR="00696BAF" w:rsidRDefault="0095578C" w:rsidP="00696BAF">
      <w:pPr>
        <w:pStyle w:val="Didefault"/>
        <w:spacing w:before="0" w:line="240" w:lineRule="auto"/>
        <w:rPr>
          <w:rStyle w:val="Collegamentoipertestuale"/>
          <w:rFonts w:ascii="Arial" w:hAnsi="Arial"/>
        </w:rPr>
      </w:pPr>
      <w:hyperlink r:id="rId8" w:history="1">
        <w:r w:rsidR="00696BAF" w:rsidRPr="008B54E3">
          <w:rPr>
            <w:rStyle w:val="Collegamentoipertestuale"/>
            <w:rFonts w:ascii="Arial" w:hAnsi="Arial"/>
          </w:rPr>
          <w:t>wood.sherwin.eu</w:t>
        </w:r>
      </w:hyperlink>
    </w:p>
    <w:p w14:paraId="02EB5271" w14:textId="0487F5D1" w:rsidR="0095578C" w:rsidRDefault="0095578C" w:rsidP="00696BAF">
      <w:pPr>
        <w:pStyle w:val="Didefault"/>
        <w:spacing w:before="0" w:line="240" w:lineRule="auto"/>
        <w:rPr>
          <w:rStyle w:val="Collegamentoipertestuale"/>
          <w:rFonts w:ascii="Arial" w:hAnsi="Arial"/>
        </w:rPr>
      </w:pPr>
      <w:hyperlink r:id="rId9" w:history="1">
        <w:r w:rsidRPr="009114BE">
          <w:rPr>
            <w:rStyle w:val="Collegamentoipertestuale"/>
            <w:rFonts w:ascii="Arial" w:hAnsi="Arial"/>
          </w:rPr>
          <w:t>www.icaspa.com</w:t>
        </w:r>
      </w:hyperlink>
    </w:p>
    <w:p w14:paraId="770A18E0" w14:textId="3A662F17" w:rsidR="0095578C" w:rsidRDefault="0095578C" w:rsidP="00696BAF">
      <w:pPr>
        <w:pStyle w:val="Didefault"/>
        <w:spacing w:before="0" w:line="240" w:lineRule="auto"/>
        <w:rPr>
          <w:rStyle w:val="Collegamentoipertestuale"/>
          <w:rFonts w:ascii="Arial" w:hAnsi="Arial"/>
        </w:rPr>
      </w:pPr>
      <w:hyperlink r:id="rId10" w:history="1">
        <w:r w:rsidRPr="009114BE">
          <w:rPr>
            <w:rStyle w:val="Collegamentoipertestuale"/>
            <w:rFonts w:ascii="Arial" w:hAnsi="Arial"/>
          </w:rPr>
          <w:t>www.sayerlack.com</w:t>
        </w:r>
      </w:hyperlink>
    </w:p>
    <w:p w14:paraId="1D1428D7" w14:textId="77777777" w:rsidR="0095578C" w:rsidRDefault="0095578C" w:rsidP="00696BAF">
      <w:pPr>
        <w:pStyle w:val="Didefault"/>
        <w:spacing w:before="0" w:line="240" w:lineRule="auto"/>
        <w:rPr>
          <w:rFonts w:ascii="Arial" w:hAnsi="Arial"/>
          <w:color w:val="0E101A"/>
        </w:rPr>
      </w:pPr>
    </w:p>
    <w:p w14:paraId="6C2BF4A0" w14:textId="77777777" w:rsidR="00696BAF" w:rsidRDefault="00696BAF" w:rsidP="00696BAF">
      <w:pPr>
        <w:rPr>
          <w:rFonts w:ascii="Arial" w:hAnsi="Arial" w:cs="Arial"/>
          <w:sz w:val="24"/>
          <w:szCs w:val="24"/>
        </w:rPr>
      </w:pPr>
    </w:p>
    <w:p w14:paraId="4608F6CD" w14:textId="45B5D7FE" w:rsidR="00696BAF" w:rsidRPr="00602AF2" w:rsidRDefault="00696BAF" w:rsidP="0095578C">
      <w:pPr>
        <w:spacing w:after="0" w:line="240" w:lineRule="auto"/>
        <w:rPr>
          <w:rFonts w:ascii="Arial" w:hAnsi="Arial" w:cs="Arial"/>
          <w:sz w:val="24"/>
          <w:szCs w:val="24"/>
        </w:rPr>
      </w:pPr>
      <w:r w:rsidRPr="00602AF2">
        <w:rPr>
          <w:rFonts w:ascii="Arial" w:hAnsi="Arial" w:cs="Arial"/>
          <w:sz w:val="24"/>
          <w:szCs w:val="24"/>
        </w:rPr>
        <w:t>MEDIA CONTACT:</w:t>
      </w:r>
    </w:p>
    <w:p w14:paraId="60F0EAC4" w14:textId="77777777" w:rsidR="00696BAF" w:rsidRPr="00BF55E8" w:rsidRDefault="00696BAF" w:rsidP="0095578C">
      <w:pPr>
        <w:spacing w:after="0" w:line="240" w:lineRule="auto"/>
        <w:rPr>
          <w:rFonts w:ascii="Arial" w:hAnsi="Arial" w:cs="Arial"/>
          <w:sz w:val="24"/>
          <w:szCs w:val="24"/>
        </w:rPr>
      </w:pPr>
      <w:r w:rsidRPr="00BF55E8">
        <w:rPr>
          <w:rFonts w:ascii="Arial" w:hAnsi="Arial" w:cs="Arial"/>
          <w:sz w:val="24"/>
          <w:szCs w:val="24"/>
        </w:rPr>
        <w:t>Valentina Cesari</w:t>
      </w:r>
    </w:p>
    <w:p w14:paraId="156B484F" w14:textId="77777777" w:rsidR="00696BAF" w:rsidRPr="00BF55E8" w:rsidRDefault="00696BAF" w:rsidP="0095578C">
      <w:pPr>
        <w:spacing w:after="0" w:line="240" w:lineRule="auto"/>
        <w:rPr>
          <w:rFonts w:ascii="Arial" w:hAnsi="Arial" w:cs="Arial"/>
          <w:sz w:val="24"/>
          <w:szCs w:val="24"/>
        </w:rPr>
      </w:pPr>
      <w:r w:rsidRPr="00BF55E8">
        <w:rPr>
          <w:rFonts w:ascii="Arial" w:hAnsi="Arial" w:cs="Arial"/>
          <w:sz w:val="24"/>
          <w:szCs w:val="24"/>
        </w:rPr>
        <w:t>Marketing | Communications Manager</w:t>
      </w:r>
    </w:p>
    <w:p w14:paraId="4FC1AFC7" w14:textId="77777777" w:rsidR="00696BAF" w:rsidRPr="00BF55E8" w:rsidRDefault="00696BAF" w:rsidP="0095578C">
      <w:pPr>
        <w:spacing w:after="0" w:line="240" w:lineRule="auto"/>
        <w:rPr>
          <w:rFonts w:ascii="Arial" w:hAnsi="Arial" w:cs="Arial"/>
          <w:sz w:val="24"/>
          <w:szCs w:val="24"/>
        </w:rPr>
      </w:pPr>
      <w:r w:rsidRPr="00BF55E8">
        <w:rPr>
          <w:rFonts w:ascii="Arial" w:hAnsi="Arial" w:cs="Arial"/>
          <w:sz w:val="24"/>
          <w:szCs w:val="24"/>
        </w:rPr>
        <w:t>Sherwin-Williams | Industrial Wood Coatings EMEAI</w:t>
      </w:r>
    </w:p>
    <w:p w14:paraId="25469E3F" w14:textId="145FD061" w:rsidR="00FC26BE" w:rsidRPr="00696BAF" w:rsidRDefault="0095578C" w:rsidP="0095578C">
      <w:pPr>
        <w:spacing w:after="0" w:line="240" w:lineRule="auto"/>
        <w:rPr>
          <w:rFonts w:ascii="Arial" w:hAnsi="Arial" w:cs="Arial"/>
          <w:sz w:val="24"/>
          <w:szCs w:val="24"/>
        </w:rPr>
      </w:pPr>
      <w:hyperlink r:id="rId11" w:history="1">
        <w:r w:rsidR="00696BAF" w:rsidRPr="00BF55E8">
          <w:rPr>
            <w:rStyle w:val="Collegamentoipertestuale"/>
            <w:rFonts w:ascii="Arial" w:hAnsi="Arial" w:cs="Arial"/>
            <w:sz w:val="24"/>
            <w:szCs w:val="24"/>
          </w:rPr>
          <w:t>iw.emeai.marketing@sherwin.com</w:t>
        </w:r>
      </w:hyperlink>
    </w:p>
    <w:sectPr w:rsidR="00FC26BE" w:rsidRPr="00696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3B5"/>
    <w:rsid w:val="001C3834"/>
    <w:rsid w:val="0020076D"/>
    <w:rsid w:val="003B5B7F"/>
    <w:rsid w:val="00696BAF"/>
    <w:rsid w:val="007345C2"/>
    <w:rsid w:val="007A5345"/>
    <w:rsid w:val="007C46E3"/>
    <w:rsid w:val="008D06B7"/>
    <w:rsid w:val="0095578C"/>
    <w:rsid w:val="00A473B5"/>
    <w:rsid w:val="00AF0D17"/>
    <w:rsid w:val="00BA15FF"/>
    <w:rsid w:val="00C2202D"/>
    <w:rsid w:val="00CE5C02"/>
    <w:rsid w:val="00E66D85"/>
    <w:rsid w:val="00F70B45"/>
    <w:rsid w:val="00FC2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E97B6"/>
  <w15:chartTrackingRefBased/>
  <w15:docId w15:val="{AFEB5C9A-0594-4D1B-B0E6-98A58F6B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473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473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473B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473B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473B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473B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473B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473B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473B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473B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473B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473B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473B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473B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473B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473B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473B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473B5"/>
    <w:rPr>
      <w:rFonts w:eastAsiaTheme="majorEastAsia" w:cstheme="majorBidi"/>
      <w:color w:val="272727" w:themeColor="text1" w:themeTint="D8"/>
    </w:rPr>
  </w:style>
  <w:style w:type="paragraph" w:styleId="Titolo">
    <w:name w:val="Title"/>
    <w:basedOn w:val="Normale"/>
    <w:next w:val="Normale"/>
    <w:link w:val="TitoloCarattere"/>
    <w:uiPriority w:val="10"/>
    <w:qFormat/>
    <w:rsid w:val="00A473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473B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473B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473B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473B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473B5"/>
    <w:rPr>
      <w:i/>
      <w:iCs/>
      <w:color w:val="404040" w:themeColor="text1" w:themeTint="BF"/>
    </w:rPr>
  </w:style>
  <w:style w:type="paragraph" w:styleId="Paragrafoelenco">
    <w:name w:val="List Paragraph"/>
    <w:basedOn w:val="Normale"/>
    <w:uiPriority w:val="34"/>
    <w:qFormat/>
    <w:rsid w:val="00A473B5"/>
    <w:pPr>
      <w:ind w:left="720"/>
      <w:contextualSpacing/>
    </w:pPr>
  </w:style>
  <w:style w:type="character" w:styleId="Enfasiintensa">
    <w:name w:val="Intense Emphasis"/>
    <w:basedOn w:val="Carpredefinitoparagrafo"/>
    <w:uiPriority w:val="21"/>
    <w:qFormat/>
    <w:rsid w:val="00A473B5"/>
    <w:rPr>
      <w:i/>
      <w:iCs/>
      <w:color w:val="0F4761" w:themeColor="accent1" w:themeShade="BF"/>
    </w:rPr>
  </w:style>
  <w:style w:type="paragraph" w:styleId="Citazioneintensa">
    <w:name w:val="Intense Quote"/>
    <w:basedOn w:val="Normale"/>
    <w:next w:val="Normale"/>
    <w:link w:val="CitazioneintensaCarattere"/>
    <w:uiPriority w:val="30"/>
    <w:qFormat/>
    <w:rsid w:val="00A473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473B5"/>
    <w:rPr>
      <w:i/>
      <w:iCs/>
      <w:color w:val="0F4761" w:themeColor="accent1" w:themeShade="BF"/>
    </w:rPr>
  </w:style>
  <w:style w:type="character" w:styleId="Riferimentointenso">
    <w:name w:val="Intense Reference"/>
    <w:basedOn w:val="Carpredefinitoparagrafo"/>
    <w:uiPriority w:val="32"/>
    <w:qFormat/>
    <w:rsid w:val="00A473B5"/>
    <w:rPr>
      <w:b/>
      <w:bCs/>
      <w:smallCaps/>
      <w:color w:val="0F4761" w:themeColor="accent1" w:themeShade="BF"/>
      <w:spacing w:val="5"/>
    </w:rPr>
  </w:style>
  <w:style w:type="character" w:styleId="Collegamentoipertestuale">
    <w:name w:val="Hyperlink"/>
    <w:basedOn w:val="Carpredefinitoparagrafo"/>
    <w:uiPriority w:val="99"/>
    <w:unhideWhenUsed/>
    <w:rsid w:val="00A473B5"/>
    <w:rPr>
      <w:color w:val="467886" w:themeColor="hyperlink"/>
      <w:u w:val="single"/>
    </w:rPr>
  </w:style>
  <w:style w:type="character" w:styleId="Menzionenonrisolta">
    <w:name w:val="Unresolved Mention"/>
    <w:basedOn w:val="Carpredefinitoparagrafo"/>
    <w:uiPriority w:val="99"/>
    <w:semiHidden/>
    <w:unhideWhenUsed/>
    <w:rsid w:val="00A473B5"/>
    <w:rPr>
      <w:color w:val="605E5C"/>
      <w:shd w:val="clear" w:color="auto" w:fill="E1DFDD"/>
    </w:rPr>
  </w:style>
  <w:style w:type="paragraph" w:customStyle="1" w:styleId="Didefault">
    <w:name w:val="Di default"/>
    <w:rsid w:val="00696BAF"/>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278437">
      <w:bodyDiv w:val="1"/>
      <w:marLeft w:val="0"/>
      <w:marRight w:val="0"/>
      <w:marTop w:val="0"/>
      <w:marBottom w:val="0"/>
      <w:divBdr>
        <w:top w:val="none" w:sz="0" w:space="0" w:color="auto"/>
        <w:left w:val="none" w:sz="0" w:space="0" w:color="auto"/>
        <w:bottom w:val="none" w:sz="0" w:space="0" w:color="auto"/>
        <w:right w:val="none" w:sz="0" w:space="0" w:color="auto"/>
      </w:divBdr>
    </w:div>
    <w:div w:id="1004358903">
      <w:bodyDiv w:val="1"/>
      <w:marLeft w:val="0"/>
      <w:marRight w:val="0"/>
      <w:marTop w:val="0"/>
      <w:marBottom w:val="0"/>
      <w:divBdr>
        <w:top w:val="none" w:sz="0" w:space="0" w:color="auto"/>
        <w:left w:val="none" w:sz="0" w:space="0" w:color="auto"/>
        <w:bottom w:val="none" w:sz="0" w:space="0" w:color="auto"/>
        <w:right w:val="none" w:sz="0" w:space="0" w:color="auto"/>
      </w:divBdr>
    </w:div>
    <w:div w:id="1670908726">
      <w:bodyDiv w:val="1"/>
      <w:marLeft w:val="0"/>
      <w:marRight w:val="0"/>
      <w:marTop w:val="0"/>
      <w:marBottom w:val="0"/>
      <w:divBdr>
        <w:top w:val="none" w:sz="0" w:space="0" w:color="auto"/>
        <w:left w:val="none" w:sz="0" w:space="0" w:color="auto"/>
        <w:bottom w:val="none" w:sz="0" w:space="0" w:color="auto"/>
        <w:right w:val="none" w:sz="0" w:space="0" w:color="auto"/>
      </w:divBdr>
    </w:div>
    <w:div w:id="192938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dustrial.sherwin-williams.com/emeai/gb/en/industrial-wood.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w.emeai.marketing@sherwin.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yerlack.com" TargetMode="External"/><Relationship Id="rId11" Type="http://schemas.openxmlformats.org/officeDocument/2006/relationships/hyperlink" Target="mailto:iw.emeai.marketing@sherwin.com" TargetMode="External"/><Relationship Id="rId5" Type="http://schemas.openxmlformats.org/officeDocument/2006/relationships/hyperlink" Target="http://www.icaspa.com" TargetMode="External"/><Relationship Id="rId10" Type="http://schemas.openxmlformats.org/officeDocument/2006/relationships/hyperlink" Target="http://www.sayerlack.com" TargetMode="External"/><Relationship Id="rId4" Type="http://schemas.openxmlformats.org/officeDocument/2006/relationships/hyperlink" Target="https://industrial.sherwin-williams.com/emeai/gb/en/industrial-wood.html" TargetMode="External"/><Relationship Id="rId9" Type="http://schemas.openxmlformats.org/officeDocument/2006/relationships/hyperlink" Target="http://www.icaspa.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TotalTime>
  <Pages>2</Pages>
  <Words>565</Words>
  <Characters>3221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Cesari</dc:creator>
  <cp:keywords/>
  <dc:description/>
  <cp:lastModifiedBy>Valentina Cesari</cp:lastModifiedBy>
  <cp:revision>6</cp:revision>
  <dcterms:created xsi:type="dcterms:W3CDTF">2025-02-13T18:02:00Z</dcterms:created>
  <dcterms:modified xsi:type="dcterms:W3CDTF">2025-02-19T10:40:00Z</dcterms:modified>
</cp:coreProperties>
</file>