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6E89" w:rsidRPr="00F16E89" w:rsidRDefault="00F16E89" w:rsidP="00F16E89">
      <w:r>
        <w:rPr>
          <w:noProof/>
        </w:rPr>
        <w:drawing>
          <wp:inline distT="0" distB="0" distL="0" distR="0">
            <wp:extent cx="6120130" cy="1631950"/>
            <wp:effectExtent l="0" t="0" r="1270" b="6350"/>
            <wp:docPr id="37643145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431452" name="Billede 37643145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20130" cy="1631950"/>
                    </a:xfrm>
                    <a:prstGeom prst="rect">
                      <a:avLst/>
                    </a:prstGeom>
                  </pic:spPr>
                </pic:pic>
              </a:graphicData>
            </a:graphic>
          </wp:inline>
        </w:drawing>
      </w:r>
    </w:p>
    <w:p w:rsidR="00F16E89" w:rsidRPr="008E66B9" w:rsidRDefault="00F16E89" w:rsidP="00F16E89">
      <w:pPr>
        <w:jc w:val="center"/>
        <w:rPr>
          <w:rFonts w:ascii="Helvetica Neue Thin" w:hAnsi="Helvetica Neue Thin"/>
          <w:sz w:val="36"/>
          <w:szCs w:val="36"/>
          <w:lang w:val="en-US"/>
        </w:rPr>
      </w:pPr>
      <w:r w:rsidRPr="008E66B9">
        <w:rPr>
          <w:rFonts w:ascii="Helvetica Neue Thin" w:hAnsi="Helvetica Neue Thin"/>
          <w:sz w:val="36"/>
          <w:szCs w:val="36"/>
          <w:lang w:val="en-US"/>
        </w:rPr>
        <w:t>by Niklas Jacob</w:t>
      </w:r>
    </w:p>
    <w:p w:rsidR="00F16E89" w:rsidRPr="008E66B9" w:rsidRDefault="00F16E89" w:rsidP="00F16E89">
      <w:pPr>
        <w:jc w:val="center"/>
        <w:rPr>
          <w:rFonts w:ascii="Helvetica Neue Thin" w:hAnsi="Helvetica Neue Thin"/>
          <w:lang w:val="en-US"/>
        </w:rPr>
      </w:pPr>
    </w:p>
    <w:p w:rsidR="00D2285F" w:rsidRPr="008E66B9" w:rsidRDefault="00D2285F" w:rsidP="00F16E89">
      <w:pPr>
        <w:jc w:val="center"/>
        <w:rPr>
          <w:rFonts w:ascii="Helvetica Neue Thin" w:hAnsi="Helvetica Neue Thin"/>
          <w:lang w:val="en-US"/>
        </w:rPr>
      </w:pPr>
    </w:p>
    <w:p w:rsidR="00F16E89" w:rsidRPr="008E66B9" w:rsidRDefault="00F16E89" w:rsidP="006A4B16">
      <w:pPr>
        <w:rPr>
          <w:rFonts w:ascii="Helvetica Neue Thin" w:hAnsi="Helvetica Neue Thin"/>
          <w:lang w:val="en-US"/>
        </w:rPr>
      </w:pPr>
      <w:r>
        <w:rPr>
          <w:rFonts w:ascii="Helvetica Neue Thin" w:hAnsi="Helvetica Neue Thin"/>
          <w:noProof/>
        </w:rPr>
        <w:drawing>
          <wp:inline distT="0" distB="0" distL="0" distR="0">
            <wp:extent cx="1657160" cy="1543095"/>
            <wp:effectExtent l="0" t="0" r="0" b="0"/>
            <wp:docPr id="903650871"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650871" name="Billede 903650871"/>
                    <pic:cNvPicPr/>
                  </pic:nvPicPr>
                  <pic:blipFill rotWithShape="1">
                    <a:blip r:embed="rId5" cstate="print">
                      <a:extLst>
                        <a:ext uri="{28A0092B-C50C-407E-A947-70E740481C1C}">
                          <a14:useLocalDpi xmlns:a14="http://schemas.microsoft.com/office/drawing/2010/main" val="0"/>
                        </a:ext>
                      </a:extLst>
                    </a:blip>
                    <a:srcRect l="19130" r="9234"/>
                    <a:stretch/>
                  </pic:blipFill>
                  <pic:spPr bwMode="auto">
                    <a:xfrm>
                      <a:off x="0" y="0"/>
                      <a:ext cx="1694883" cy="1578222"/>
                    </a:xfrm>
                    <a:prstGeom prst="rect">
                      <a:avLst/>
                    </a:prstGeom>
                    <a:ln>
                      <a:noFill/>
                    </a:ln>
                    <a:extLst>
                      <a:ext uri="{53640926-AAD7-44D8-BBD7-CCE9431645EC}">
                        <a14:shadowObscured xmlns:a14="http://schemas.microsoft.com/office/drawing/2010/main"/>
                      </a:ext>
                    </a:extLst>
                  </pic:spPr>
                </pic:pic>
              </a:graphicData>
            </a:graphic>
          </wp:inline>
        </w:drawing>
      </w:r>
      <w:r w:rsidR="008E66B9">
        <w:rPr>
          <w:rFonts w:ascii="Helvetica Neue Thin" w:hAnsi="Helvetica Neue Thin"/>
          <w:lang w:val="en-US"/>
        </w:rPr>
        <w:t xml:space="preserve">  </w:t>
      </w:r>
      <w:r w:rsidR="0045389A">
        <w:rPr>
          <w:rFonts w:ascii="Helvetica Neue Thin" w:hAnsi="Helvetica Neue Thin"/>
          <w:noProof/>
        </w:rPr>
        <w:drawing>
          <wp:inline distT="0" distB="0" distL="0" distR="0">
            <wp:extent cx="2421255" cy="1474407"/>
            <wp:effectExtent l="0" t="0" r="4445" b="0"/>
            <wp:docPr id="111390856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908562" name="Billede 1113908562"/>
                    <pic:cNvPicPr/>
                  </pic:nvPicPr>
                  <pic:blipFill rotWithShape="1">
                    <a:blip r:embed="rId6" cstate="print">
                      <a:extLst>
                        <a:ext uri="{28A0092B-C50C-407E-A947-70E740481C1C}">
                          <a14:useLocalDpi xmlns:a14="http://schemas.microsoft.com/office/drawing/2010/main" val="0"/>
                        </a:ext>
                      </a:extLst>
                    </a:blip>
                    <a:srcRect l="18401" t="24135" r="13642" b="13827"/>
                    <a:stretch/>
                  </pic:blipFill>
                  <pic:spPr bwMode="auto">
                    <a:xfrm>
                      <a:off x="0" y="0"/>
                      <a:ext cx="2436875" cy="1483919"/>
                    </a:xfrm>
                    <a:prstGeom prst="rect">
                      <a:avLst/>
                    </a:prstGeom>
                    <a:ln>
                      <a:noFill/>
                    </a:ln>
                    <a:extLst>
                      <a:ext uri="{53640926-AAD7-44D8-BBD7-CCE9431645EC}">
                        <a14:shadowObscured xmlns:a14="http://schemas.microsoft.com/office/drawing/2010/main"/>
                      </a:ext>
                    </a:extLst>
                  </pic:spPr>
                </pic:pic>
              </a:graphicData>
            </a:graphic>
          </wp:inline>
        </w:drawing>
      </w:r>
      <w:r w:rsidR="008E66B9">
        <w:rPr>
          <w:rFonts w:ascii="Helvetica Neue Thin" w:hAnsi="Helvetica Neue Thin"/>
          <w:lang w:val="en-US"/>
        </w:rPr>
        <w:t xml:space="preserve">    </w:t>
      </w:r>
      <w:r w:rsidR="00D2285F" w:rsidRPr="008E66B9">
        <w:rPr>
          <w:rFonts w:ascii="Helvetica Neue Thin" w:hAnsi="Helvetica Neue Thin"/>
          <w:lang w:val="en-US"/>
        </w:rPr>
        <w:t xml:space="preserve"> </w:t>
      </w:r>
      <w:r w:rsidR="0045389A">
        <w:rPr>
          <w:rFonts w:ascii="Helvetica Neue Thin" w:hAnsi="Helvetica Neue Thin"/>
          <w:noProof/>
        </w:rPr>
        <w:drawing>
          <wp:inline distT="0" distB="0" distL="0" distR="0">
            <wp:extent cx="1538714" cy="1500960"/>
            <wp:effectExtent l="0" t="0" r="0" b="0"/>
            <wp:docPr id="122193655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936552" name="Billede 1221936552"/>
                    <pic:cNvPicPr/>
                  </pic:nvPicPr>
                  <pic:blipFill rotWithShape="1">
                    <a:blip r:embed="rId7" cstate="print">
                      <a:extLst>
                        <a:ext uri="{28A0092B-C50C-407E-A947-70E740481C1C}">
                          <a14:useLocalDpi xmlns:a14="http://schemas.microsoft.com/office/drawing/2010/main" val="0"/>
                        </a:ext>
                      </a:extLst>
                    </a:blip>
                    <a:srcRect l="10926" t="14137" r="9575" b="9236"/>
                    <a:stretch/>
                  </pic:blipFill>
                  <pic:spPr bwMode="auto">
                    <a:xfrm>
                      <a:off x="0" y="0"/>
                      <a:ext cx="1563888" cy="1525516"/>
                    </a:xfrm>
                    <a:prstGeom prst="rect">
                      <a:avLst/>
                    </a:prstGeom>
                    <a:ln>
                      <a:noFill/>
                    </a:ln>
                    <a:extLst>
                      <a:ext uri="{53640926-AAD7-44D8-BBD7-CCE9431645EC}">
                        <a14:shadowObscured xmlns:a14="http://schemas.microsoft.com/office/drawing/2010/main"/>
                      </a:ext>
                    </a:extLst>
                  </pic:spPr>
                </pic:pic>
              </a:graphicData>
            </a:graphic>
          </wp:inline>
        </w:drawing>
      </w:r>
    </w:p>
    <w:p w:rsidR="00F16E89" w:rsidRPr="006A4B16" w:rsidRDefault="008E66B9" w:rsidP="006A4B16">
      <w:pPr>
        <w:rPr>
          <w:rFonts w:ascii="Helvetica Neue Thin" w:hAnsi="Helvetica Neue Thin"/>
          <w:sz w:val="20"/>
          <w:szCs w:val="20"/>
          <w:lang w:val="en-US"/>
        </w:rPr>
      </w:pPr>
      <w:r>
        <w:rPr>
          <w:rFonts w:ascii="Helvetica Neue Thin" w:hAnsi="Helvetica Neue Thin"/>
          <w:sz w:val="20"/>
          <w:szCs w:val="20"/>
          <w:lang w:val="en-US"/>
        </w:rPr>
        <w:t xml:space="preserve">            </w:t>
      </w:r>
      <w:r w:rsidR="00F16E89" w:rsidRPr="006A4B16">
        <w:rPr>
          <w:rFonts w:ascii="Helvetica Neue Thin" w:hAnsi="Helvetica Neue Thin"/>
          <w:sz w:val="20"/>
          <w:szCs w:val="20"/>
          <w:lang w:val="en-US"/>
        </w:rPr>
        <w:t>MICK © 2023</w:t>
      </w:r>
      <w:r w:rsidR="00D2285F">
        <w:rPr>
          <w:rFonts w:ascii="Helvetica Neue Thin" w:hAnsi="Helvetica Neue Thin"/>
          <w:sz w:val="20"/>
          <w:szCs w:val="20"/>
          <w:lang w:val="en-US"/>
        </w:rPr>
        <w:tab/>
      </w:r>
      <w:r>
        <w:rPr>
          <w:rFonts w:ascii="Helvetica Neue Thin" w:hAnsi="Helvetica Neue Thin"/>
          <w:sz w:val="20"/>
          <w:szCs w:val="20"/>
          <w:lang w:val="en-US"/>
        </w:rPr>
        <w:t xml:space="preserve">               </w:t>
      </w:r>
      <w:r w:rsidR="00D2285F">
        <w:rPr>
          <w:rFonts w:ascii="Helvetica Neue Thin" w:hAnsi="Helvetica Neue Thin"/>
          <w:sz w:val="20"/>
          <w:szCs w:val="20"/>
          <w:lang w:val="en-US"/>
        </w:rPr>
        <w:t>COUCH POTATO © 2009</w:t>
      </w:r>
      <w:r>
        <w:rPr>
          <w:rFonts w:ascii="Helvetica Neue Thin" w:hAnsi="Helvetica Neue Thin"/>
          <w:sz w:val="20"/>
          <w:szCs w:val="20"/>
          <w:lang w:val="en-US"/>
        </w:rPr>
        <w:t xml:space="preserve">                       </w:t>
      </w:r>
      <w:r w:rsidR="00D2285F">
        <w:rPr>
          <w:rFonts w:ascii="Helvetica Neue Thin" w:hAnsi="Helvetica Neue Thin"/>
          <w:sz w:val="20"/>
          <w:szCs w:val="20"/>
          <w:lang w:val="en-US"/>
        </w:rPr>
        <w:t>PROMPTER STOOL © 2023</w:t>
      </w:r>
    </w:p>
    <w:p w:rsidR="00F16E89" w:rsidRPr="006A4B16" w:rsidRDefault="00F16E89" w:rsidP="00F16E89">
      <w:pPr>
        <w:rPr>
          <w:rFonts w:ascii="Helvetica Neue Thin" w:hAnsi="Helvetica Neue Thin"/>
          <w:lang w:val="en-US"/>
        </w:rPr>
      </w:pPr>
    </w:p>
    <w:p w:rsidR="008E66B9" w:rsidRDefault="008E66B9" w:rsidP="008E66B9">
      <w:pPr>
        <w:jc w:val="both"/>
        <w:rPr>
          <w:rFonts w:ascii="Helvetica Neue Thin" w:hAnsi="Helvetica Neue Thin"/>
          <w:color w:val="1C1C19"/>
          <w:lang w:val="en-US"/>
        </w:rPr>
      </w:pPr>
      <w:r w:rsidRPr="008E66B9">
        <w:rPr>
          <w:rFonts w:ascii="Helvetica Neue Thin" w:hAnsi="Helvetica Neue Thin"/>
          <w:color w:val="1C1C19"/>
          <w:lang w:val="en-US"/>
        </w:rPr>
        <w:t xml:space="preserve">FUNNYTURE is a compilation of furniture designed over the years by Niklas Jacob. The exhibited designs come from two separate collections; the Bauhaus Collection and the Design </w:t>
      </w:r>
      <w:proofErr w:type="spellStart"/>
      <w:r w:rsidRPr="008E66B9">
        <w:rPr>
          <w:rFonts w:ascii="Helvetica Neue Thin" w:hAnsi="Helvetica Neue Thin"/>
          <w:color w:val="1C1C19"/>
          <w:lang w:val="en-US"/>
        </w:rPr>
        <w:t>Metafisico</w:t>
      </w:r>
      <w:proofErr w:type="spellEnd"/>
      <w:r w:rsidRPr="008E66B9">
        <w:rPr>
          <w:rFonts w:ascii="Helvetica Neue Thin" w:hAnsi="Helvetica Neue Thin"/>
          <w:color w:val="1C1C19"/>
          <w:lang w:val="en-US"/>
        </w:rPr>
        <w:t xml:space="preserve"> Collection. All designs are unique pieces only produced as one-off and never</w:t>
      </w:r>
      <w:r>
        <w:rPr>
          <w:rFonts w:ascii="Helvetica Neue Thin" w:hAnsi="Helvetica Neue Thin"/>
          <w:color w:val="1C1C19"/>
          <w:lang w:val="en-US"/>
        </w:rPr>
        <w:t xml:space="preserve"> </w:t>
      </w:r>
      <w:r w:rsidRPr="008E66B9">
        <w:rPr>
          <w:rFonts w:ascii="Helvetica Neue Thin" w:hAnsi="Helvetica Neue Thin"/>
          <w:color w:val="1C1C19"/>
          <w:lang w:val="en-US"/>
        </w:rPr>
        <w:t xml:space="preserve">intended for the market. FUNNYTURE explores the boundaries between design and communication, creating an amusing experience by the relationship of significance and object. </w:t>
      </w:r>
    </w:p>
    <w:p w:rsidR="008E66B9" w:rsidRDefault="008E66B9" w:rsidP="008E66B9">
      <w:pPr>
        <w:jc w:val="both"/>
        <w:rPr>
          <w:rFonts w:ascii="Helvetica Neue Thin" w:hAnsi="Helvetica Neue Thin"/>
          <w:color w:val="1C1C19"/>
          <w:lang w:val="en-US"/>
        </w:rPr>
      </w:pPr>
    </w:p>
    <w:p w:rsidR="008E66B9" w:rsidRDefault="008E66B9" w:rsidP="008E66B9">
      <w:pPr>
        <w:jc w:val="both"/>
        <w:rPr>
          <w:rFonts w:ascii="Helvetica Neue Thin" w:hAnsi="Helvetica Neue Thin"/>
          <w:color w:val="1C1C19"/>
          <w:lang w:val="en-US"/>
        </w:rPr>
      </w:pPr>
      <w:r w:rsidRPr="008E66B9">
        <w:rPr>
          <w:rFonts w:ascii="Helvetica Neue Thin" w:hAnsi="Helvetica Neue Thin"/>
          <w:color w:val="1C1C19"/>
          <w:lang w:val="en-US"/>
        </w:rPr>
        <w:t xml:space="preserve">In 1917, Marcel Duchamp, the founder of the DADA art movement, displayed a urinal in a New York art gallery, titling it "Fountain" and signing it with the name "R. Mutt." In German </w:t>
      </w:r>
      <w:proofErr w:type="spellStart"/>
      <w:r w:rsidRPr="008E66B9">
        <w:rPr>
          <w:rFonts w:ascii="Helvetica Neue Thin" w:hAnsi="Helvetica Neue Thin"/>
          <w:color w:val="1C1C19"/>
          <w:lang w:val="en-US"/>
        </w:rPr>
        <w:t>armut</w:t>
      </w:r>
      <w:proofErr w:type="spellEnd"/>
      <w:r w:rsidRPr="008E66B9">
        <w:rPr>
          <w:rFonts w:ascii="Helvetica Neue Thin" w:hAnsi="Helvetica Neue Thin"/>
          <w:color w:val="1C1C19"/>
          <w:lang w:val="en-US"/>
        </w:rPr>
        <w:t xml:space="preserve"> means “poverty”. By taking an everyday object from the restroom and placing it in the art gallery, Duchamp transformed its meaning and challenged the way we perceive objects. </w:t>
      </w:r>
    </w:p>
    <w:p w:rsidR="008E66B9" w:rsidRDefault="008E66B9" w:rsidP="008E66B9">
      <w:pPr>
        <w:jc w:val="both"/>
        <w:rPr>
          <w:rFonts w:ascii="Helvetica Neue Thin" w:hAnsi="Helvetica Neue Thin"/>
          <w:color w:val="1C1C19"/>
          <w:lang w:val="en-US"/>
        </w:rPr>
      </w:pPr>
      <w:r w:rsidRPr="008E66B9">
        <w:rPr>
          <w:rFonts w:ascii="Helvetica Neue Thin" w:hAnsi="Helvetica Neue Thin"/>
          <w:color w:val="1C1C19"/>
          <w:lang w:val="en-US"/>
        </w:rPr>
        <w:t xml:space="preserve">This shift in perception was further amplified by the title and signature, making the name inseparable from the artwork. It became an integral part of the relationship between the art and its title, deepening the connection between the two. </w:t>
      </w:r>
    </w:p>
    <w:p w:rsidR="008E66B9" w:rsidRDefault="008E66B9" w:rsidP="008E66B9">
      <w:pPr>
        <w:jc w:val="both"/>
        <w:rPr>
          <w:rFonts w:ascii="Helvetica Neue Thin" w:hAnsi="Helvetica Neue Thin"/>
          <w:color w:val="1C1C19"/>
          <w:lang w:val="en-US"/>
        </w:rPr>
      </w:pPr>
    </w:p>
    <w:p w:rsidR="00361085" w:rsidRDefault="008E66B9" w:rsidP="008E66B9">
      <w:pPr>
        <w:jc w:val="both"/>
        <w:rPr>
          <w:rFonts w:ascii="Helvetica Neue Thin" w:hAnsi="Helvetica Neue Thin"/>
          <w:lang w:val="en-US"/>
        </w:rPr>
      </w:pPr>
      <w:r w:rsidRPr="008E66B9">
        <w:rPr>
          <w:rFonts w:ascii="Helvetica Neue Thin" w:hAnsi="Helvetica Neue Thin"/>
          <w:color w:val="1C1C19"/>
          <w:lang w:val="en-US"/>
        </w:rPr>
        <w:t>Dadaism would go on to influence various art movements, notably Pop Art. Works like Andy Warhol's Campbell's Tomato Soup cans or Roy Lichtenstein's paintings compelled us to reconsider the distinction between everyday commodities, cartoons, and art, all by changing the context.</w:t>
      </w:r>
      <w:r>
        <w:rPr>
          <w:rFonts w:ascii="Helvetica Neue Thin" w:hAnsi="Helvetica Neue Thin"/>
          <w:color w:val="1C1C19"/>
          <w:lang w:val="en-US"/>
        </w:rPr>
        <w:t xml:space="preserve"> </w:t>
      </w:r>
      <w:r w:rsidRPr="008E66B9">
        <w:rPr>
          <w:rFonts w:ascii="Helvetica Neue Thin" w:hAnsi="Helvetica Neue Thin"/>
          <w:color w:val="1C1C19"/>
          <w:lang w:val="en-US"/>
        </w:rPr>
        <w:t>Duchamp's influence also extended to Italian designers. For example, there's a clear line from Duchamp's ready-made sculptures, crafted from found materials, to Achille Castiglioni's "</w:t>
      </w:r>
      <w:proofErr w:type="spellStart"/>
      <w:r w:rsidRPr="008E66B9">
        <w:rPr>
          <w:rFonts w:ascii="Helvetica Neue Thin" w:hAnsi="Helvetica Neue Thin"/>
          <w:color w:val="1C1C19"/>
          <w:lang w:val="en-US"/>
        </w:rPr>
        <w:t>Mezzadro</w:t>
      </w:r>
      <w:proofErr w:type="spellEnd"/>
      <w:r w:rsidRPr="008E66B9">
        <w:rPr>
          <w:rFonts w:ascii="Helvetica Neue Thin" w:hAnsi="Helvetica Neue Thin"/>
          <w:color w:val="1C1C19"/>
          <w:lang w:val="en-US"/>
        </w:rPr>
        <w:t xml:space="preserve"> chair." The works of Studio 65 and the design trio De Pas, </w:t>
      </w:r>
      <w:proofErr w:type="spellStart"/>
      <w:r w:rsidRPr="008E66B9">
        <w:rPr>
          <w:rFonts w:ascii="Helvetica Neue Thin" w:hAnsi="Helvetica Neue Thin"/>
          <w:color w:val="1C1C19"/>
          <w:lang w:val="en-US"/>
        </w:rPr>
        <w:t>D'Urbino</w:t>
      </w:r>
      <w:proofErr w:type="spellEnd"/>
      <w:r w:rsidRPr="008E66B9">
        <w:rPr>
          <w:rFonts w:ascii="Helvetica Neue Thin" w:hAnsi="Helvetica Neue Thin"/>
          <w:color w:val="1C1C19"/>
          <w:lang w:val="en-US"/>
        </w:rPr>
        <w:t xml:space="preserve">, and </w:t>
      </w:r>
      <w:proofErr w:type="spellStart"/>
      <w:r w:rsidRPr="008E66B9">
        <w:rPr>
          <w:rFonts w:ascii="Helvetica Neue Thin" w:hAnsi="Helvetica Neue Thin"/>
          <w:color w:val="1C1C19"/>
          <w:lang w:val="en-US"/>
        </w:rPr>
        <w:t>Lomazzi</w:t>
      </w:r>
      <w:proofErr w:type="spellEnd"/>
      <w:r w:rsidRPr="008E66B9">
        <w:rPr>
          <w:rFonts w:ascii="Helvetica Neue Thin" w:hAnsi="Helvetica Neue Thin"/>
          <w:color w:val="1C1C19"/>
          <w:lang w:val="en-US"/>
        </w:rPr>
        <w:t xml:space="preserve">, as well as Ettore </w:t>
      </w:r>
      <w:proofErr w:type="spellStart"/>
      <w:r w:rsidRPr="008E66B9">
        <w:rPr>
          <w:rFonts w:ascii="Helvetica Neue Thin" w:hAnsi="Helvetica Neue Thin"/>
          <w:color w:val="1C1C19"/>
          <w:lang w:val="en-US"/>
        </w:rPr>
        <w:t>Sottsass</w:t>
      </w:r>
      <w:proofErr w:type="spellEnd"/>
      <w:r w:rsidRPr="008E66B9">
        <w:rPr>
          <w:rFonts w:ascii="Helvetica Neue Thin" w:hAnsi="Helvetica Neue Thin"/>
          <w:color w:val="1C1C19"/>
          <w:lang w:val="en-US"/>
        </w:rPr>
        <w:t xml:space="preserve"> Jr.'s "Valentine" typewriter, were heavily inspired by Dadaism and Pop Art. Once again, the relationship between name and object could not be separated. FUNNYTURE </w:t>
      </w:r>
      <w:r w:rsidRPr="008E66B9">
        <w:rPr>
          <w:rFonts w:ascii="Helvetica Neue Thin" w:hAnsi="Helvetica Neue Thin"/>
          <w:color w:val="1C1C19"/>
          <w:lang w:val="en-US"/>
        </w:rPr>
        <w:t xml:space="preserve">by Niklas Jacob </w:t>
      </w:r>
      <w:r w:rsidRPr="008E66B9">
        <w:rPr>
          <w:rFonts w:ascii="Helvetica Neue Thin" w:hAnsi="Helvetica Neue Thin"/>
          <w:color w:val="1C1C19"/>
          <w:lang w:val="en-US"/>
        </w:rPr>
        <w:t xml:space="preserve">embodies the same thought process that Duchamp presented in 1917, and powered by Sherwin-Williams Group </w:t>
      </w:r>
    </w:p>
    <w:p w:rsidR="00F16E89" w:rsidRPr="00F16E89" w:rsidRDefault="00F16E89" w:rsidP="006A4B16">
      <w:pPr>
        <w:jc w:val="both"/>
        <w:rPr>
          <w:rFonts w:ascii="Helvetica Neue Thin" w:hAnsi="Helvetica Neue Thin"/>
          <w:lang w:val="en-US"/>
        </w:rPr>
      </w:pPr>
    </w:p>
    <w:sectPr w:rsidR="00F16E89" w:rsidRPr="00F16E89" w:rsidSect="00361085">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E89"/>
    <w:rsid w:val="00361085"/>
    <w:rsid w:val="003D34BD"/>
    <w:rsid w:val="0045389A"/>
    <w:rsid w:val="006A4B16"/>
    <w:rsid w:val="008E66B9"/>
    <w:rsid w:val="00D2285F"/>
    <w:rsid w:val="00D405EE"/>
    <w:rsid w:val="00D96DE0"/>
    <w:rsid w:val="00F16E89"/>
    <w:rsid w:val="00F712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BC58F"/>
  <w15:chartTrackingRefBased/>
  <w15:docId w15:val="{BC633D21-D0D7-D94D-A744-E35DC6A74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unhideWhenUsed/>
    <w:rsid w:val="008E66B9"/>
    <w:pPr>
      <w:spacing w:before="100" w:beforeAutospacing="1" w:after="100" w:afterAutospacing="1"/>
    </w:pPr>
    <w:rPr>
      <w:rFonts w:ascii="Times New Roman" w:eastAsia="Times New Roman" w:hAnsi="Times New Roman" w:cs="Times New Roman"/>
      <w:kern w:val="0"/>
      <w:lang w:eastAsia="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299682">
      <w:bodyDiv w:val="1"/>
      <w:marLeft w:val="0"/>
      <w:marRight w:val="0"/>
      <w:marTop w:val="0"/>
      <w:marBottom w:val="0"/>
      <w:divBdr>
        <w:top w:val="none" w:sz="0" w:space="0" w:color="auto"/>
        <w:left w:val="none" w:sz="0" w:space="0" w:color="auto"/>
        <w:bottom w:val="none" w:sz="0" w:space="0" w:color="auto"/>
        <w:right w:val="none" w:sz="0" w:space="0" w:color="auto"/>
      </w:divBdr>
      <w:divsChild>
        <w:div w:id="1904293522">
          <w:marLeft w:val="0"/>
          <w:marRight w:val="0"/>
          <w:marTop w:val="0"/>
          <w:marBottom w:val="0"/>
          <w:divBdr>
            <w:top w:val="none" w:sz="0" w:space="0" w:color="auto"/>
            <w:left w:val="none" w:sz="0" w:space="0" w:color="auto"/>
            <w:bottom w:val="none" w:sz="0" w:space="0" w:color="auto"/>
            <w:right w:val="none" w:sz="0" w:space="0" w:color="auto"/>
          </w:divBdr>
          <w:divsChild>
            <w:div w:id="831485523">
              <w:marLeft w:val="0"/>
              <w:marRight w:val="0"/>
              <w:marTop w:val="0"/>
              <w:marBottom w:val="0"/>
              <w:divBdr>
                <w:top w:val="none" w:sz="0" w:space="0" w:color="auto"/>
                <w:left w:val="none" w:sz="0" w:space="0" w:color="auto"/>
                <w:bottom w:val="none" w:sz="0" w:space="0" w:color="auto"/>
                <w:right w:val="none" w:sz="0" w:space="0" w:color="auto"/>
              </w:divBdr>
              <w:divsChild>
                <w:div w:id="4799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0218">
      <w:bodyDiv w:val="1"/>
      <w:marLeft w:val="0"/>
      <w:marRight w:val="0"/>
      <w:marTop w:val="0"/>
      <w:marBottom w:val="0"/>
      <w:divBdr>
        <w:top w:val="none" w:sz="0" w:space="0" w:color="auto"/>
        <w:left w:val="none" w:sz="0" w:space="0" w:color="auto"/>
        <w:bottom w:val="none" w:sz="0" w:space="0" w:color="auto"/>
        <w:right w:val="none" w:sz="0" w:space="0" w:color="auto"/>
      </w:divBdr>
      <w:divsChild>
        <w:div w:id="326980679">
          <w:marLeft w:val="0"/>
          <w:marRight w:val="0"/>
          <w:marTop w:val="0"/>
          <w:marBottom w:val="0"/>
          <w:divBdr>
            <w:top w:val="none" w:sz="0" w:space="0" w:color="auto"/>
            <w:left w:val="none" w:sz="0" w:space="0" w:color="auto"/>
            <w:bottom w:val="none" w:sz="0" w:space="0" w:color="auto"/>
            <w:right w:val="none" w:sz="0" w:space="0" w:color="auto"/>
          </w:divBdr>
          <w:divsChild>
            <w:div w:id="472716720">
              <w:marLeft w:val="0"/>
              <w:marRight w:val="0"/>
              <w:marTop w:val="0"/>
              <w:marBottom w:val="0"/>
              <w:divBdr>
                <w:top w:val="none" w:sz="0" w:space="0" w:color="auto"/>
                <w:left w:val="none" w:sz="0" w:space="0" w:color="auto"/>
                <w:bottom w:val="none" w:sz="0" w:space="0" w:color="auto"/>
                <w:right w:val="none" w:sz="0" w:space="0" w:color="auto"/>
              </w:divBdr>
              <w:divsChild>
                <w:div w:id="150208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288</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Jacob</dc:creator>
  <cp:keywords/>
  <dc:description/>
  <cp:lastModifiedBy>Niklas Jacob</cp:lastModifiedBy>
  <cp:revision>2</cp:revision>
  <dcterms:created xsi:type="dcterms:W3CDTF">2025-03-12T15:46:00Z</dcterms:created>
  <dcterms:modified xsi:type="dcterms:W3CDTF">2025-03-12T15:46:00Z</dcterms:modified>
</cp:coreProperties>
</file>